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before="0" w:line="240" w:lineRule="auto"/>
        <w:ind w:left="162.00000000000017" w:firstLine="0"/>
        <w:contextualSpacing w:val="0"/>
        <w:jc w:val="center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Grade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_4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_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Subject:  </w:t>
      </w:r>
      <w:r w:rsidDel="00000000" w:rsidR="00000000" w:rsidRPr="00000000">
        <w:rPr>
          <w:b w:val="1"/>
          <w:u w:val="single"/>
          <w:rtl w:val="0"/>
        </w:rPr>
        <w:t xml:space="preserve">_Visual Arts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  </w:t>
      </w:r>
      <w:r w:rsidDel="00000000" w:rsidR="00000000" w:rsidRPr="00000000">
        <w:rPr>
          <w:b w:val="1"/>
          <w:rtl w:val="0"/>
        </w:rPr>
        <w:t xml:space="preserve">Time-frame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_60 minutes________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hyperlink r:id="rId5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Click here for online copy found at mrcaseyhrsb.weebly.com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u w:val="single"/>
          <w:rtl w:val="0"/>
        </w:rPr>
        <w:t xml:space="preserve">Making a Cultural Flower</w:t>
      </w:r>
    </w:p>
    <w:p w:rsidR="00000000" w:rsidDel="00000000" w:rsidP="00000000" w:rsidRDefault="00000000" w:rsidRPr="00000000">
      <w:pPr>
        <w:spacing w:after="4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(Lesson #2 from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PBL: Who Am I?</w:t>
        </w:r>
      </w:hyperlink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0" w:line="24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56565" cy="303530"/>
            <wp:effectExtent b="0" l="0" r="0" t="0"/>
            <wp:docPr descr="car.jpg" id="17" name="image19.png"/>
            <a:graphic>
              <a:graphicData uri="http://schemas.openxmlformats.org/drawingml/2006/picture">
                <pic:pic>
                  <pic:nvPicPr>
                    <pic:cNvPr descr="car.jpg"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03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Driving Question:</w:t>
      </w:r>
      <w:r w:rsidDel="00000000" w:rsidR="00000000" w:rsidRPr="00000000">
        <w:rPr>
          <w:b w:val="1"/>
          <w:rtl w:val="0"/>
        </w:rPr>
        <w:t xml:space="preserve"> If we are all different, yet alike, what are some of the things that make up who we are?</w:t>
      </w:r>
    </w:p>
    <w:p w:rsidR="00000000" w:rsidDel="00000000" w:rsidP="00000000" w:rsidRDefault="00000000" w:rsidRPr="00000000">
      <w:pPr>
        <w:spacing w:after="4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85.0" w:type="dxa"/>
        <w:jc w:val="left"/>
        <w:tblInd w:w="-120.0" w:type="dxa"/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0" w:line="24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spacing w:after="4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 2: Visual 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spacing w:after="40" w:before="0" w:line="240" w:lineRule="auto"/>
              <w:ind w:left="144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7"/>
              </w:numPr>
              <w:spacing w:after="40" w:before="0" w:line="240" w:lineRule="auto"/>
              <w:ind w:left="2160" w:right="0" w:hanging="36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explore the creative process, individually and collaboratively, using a range of materials and technologies, to create with respect and sensitivity a variety of artworks that express feelings, ideas, and understandings.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4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00.0" w:type="dxa"/>
        <w:jc w:val="left"/>
        <w:tblInd w:w="-120.0" w:type="dxa"/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0" w:line="240" w:lineRule="auto"/>
              <w:contextualSpacing w:val="0"/>
            </w:pPr>
            <w:bookmarkStart w:colFirst="0" w:colLast="0" w:name="id.jrrizrb4pw9m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Resources: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after="4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LCD Projector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after="4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Screencast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on Making a Me Image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set of netbooks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chart paper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black/dark markers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paper (2 per student)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Empty Bulletin Board contatining title “We are awesome!”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pushpins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Padlet sites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Family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1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Language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Sports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Books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Shows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Food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440" w:hanging="360"/>
              <w:contextualSpacing w:val="1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Hobbies</w:t>
              </w:r>
            </w:hyperlink>
            <w:r w:rsidDel="00000000" w:rsidR="00000000" w:rsidRPr="00000000">
              <w:rPr>
                <w:rtl w:val="0"/>
              </w:rPr>
              <w:tab/>
              <w:tab/>
              <w:t xml:space="preserve">- </w:t>
            </w: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Other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85.0" w:type="dxa"/>
        <w:jc w:val="left"/>
        <w:tblInd w:w="-105.0" w:type="dxa"/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40" w:before="0" w:line="24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Adaptations: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4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printout of the </w:t>
            </w:r>
            <w:hyperlink w:anchor="kix.kuskfoocca5r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Step-By-Step Directions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40" w:before="0" w:line="240" w:lineRule="auto"/>
              <w:ind w:left="21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in to ensure they are properly participating with their partners</w:t>
            </w:r>
          </w:p>
        </w:tc>
      </w:tr>
    </w:tbl>
    <w:p w:rsidR="00000000" w:rsidDel="00000000" w:rsidP="00000000" w:rsidRDefault="00000000" w:rsidRPr="00000000">
      <w:pPr>
        <w:spacing w:after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Ind w:w="-120.0" w:type="dxa"/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Part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(20 - 25 min)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3190875</wp:posOffset>
                  </wp:positionH>
                  <wp:positionV relativeFrom="paragraph">
                    <wp:posOffset>123825</wp:posOffset>
                  </wp:positionV>
                  <wp:extent cx="2286000" cy="1373505"/>
                  <wp:effectExtent b="0" l="0" r="0" t="0"/>
                  <wp:wrapNone/>
                  <wp:docPr id="11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7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Create &amp; Publish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Evaluate &amp; Leverage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Apply &amp; Interconnect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Analyze &amp; Synthesize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Communicate &amp; Collaborate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    Find &amp; Validate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Introduction: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Restate the driving question from last class: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40" w:lineRule="auto"/>
              <w:ind w:left="1440" w:hanging="360"/>
              <w:contextualSpacing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we are all different, yet alike, what are some of the things that make up who we are?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by revisiting the Padlet sites and write one aspect from each on the white board to create your own ficticious character to use as an example for the class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Family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Language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Sports</w:t>
              </w:r>
            </w:hyperlink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Books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Shows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Food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Hobbies</w:t>
              </w:r>
            </w:hyperlink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hyperlink r:id="rId2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Other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Guided Practice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</w:t>
            </w: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Screencast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on Making a Me Image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Explicit Teaching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Teacher models/demonstrates 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spacing w:after="4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on the white board, using traits compiled for ficticious character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spacing w:after="40" w:before="0" w:line="240" w:lineRule="auto"/>
              <w:ind w:left="144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for volunteers to help draw some of the images on board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spacing w:after="40" w:before="0" w:line="240" w:lineRule="auto"/>
              <w:ind w:left="144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piece of chart paper to trace and compile Me Image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Part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(15 - 20 min)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3190875</wp:posOffset>
                  </wp:positionH>
                  <wp:positionV relativeFrom="paragraph">
                    <wp:posOffset>133350</wp:posOffset>
                  </wp:positionV>
                  <wp:extent cx="2286000" cy="1373505"/>
                  <wp:effectExtent b="0" l="0" r="0" t="0"/>
                  <wp:wrapNone/>
                  <wp:docPr id="6" name="image08.jpg"/>
                  <a:graphic>
                    <a:graphicData uri="http://schemas.openxmlformats.org/drawingml/2006/picture">
                      <pic:pic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7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   Create &amp; Publish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Evaluate &amp; Leverage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Apply &amp; Interconnect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Analyze &amp; Synthesize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Communicate &amp; Collaborate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 Find &amp; Validate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Independent/Groups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1: Creating Images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fold their paper into 8 pieces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label each section with </w:t>
            </w:r>
          </w:p>
          <w:p w:rsidR="00000000" w:rsidDel="00000000" w:rsidP="00000000" w:rsidRDefault="00000000" w:rsidRPr="00000000">
            <w:pPr>
              <w:numPr>
                <w:ilvl w:val="2"/>
                <w:numId w:val="6"/>
              </w:numPr>
              <w:spacing w:after="0" w:before="0" w:line="240" w:lineRule="auto"/>
              <w:ind w:left="216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Family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r w:rsidDel="00000000" w:rsidR="00000000" w:rsidRPr="00000000">
              <w:rPr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r w:rsidDel="00000000" w:rsidR="00000000" w:rsidRPr="00000000">
              <w:rPr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2"/>
                <w:numId w:val="6"/>
              </w:numPr>
              <w:spacing w:after="0" w:before="0" w:line="240" w:lineRule="auto"/>
              <w:ind w:left="216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Books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r w:rsidDel="00000000" w:rsidR="00000000" w:rsidRPr="00000000">
              <w:rPr>
                <w:rtl w:val="0"/>
              </w:rPr>
              <w:t xml:space="preserve">Shows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- </w:t>
            </w:r>
            <w:r w:rsidDel="00000000" w:rsidR="00000000" w:rsidRPr="00000000">
              <w:rPr>
                <w:rtl w:val="0"/>
              </w:rPr>
              <w:t xml:space="preserve">Food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2"/>
                <w:numId w:val="6"/>
              </w:numPr>
              <w:spacing w:after="0" w:before="0" w:line="240" w:lineRule="auto"/>
              <w:ind w:left="216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Hobbies</w:t>
            </w:r>
            <w:r w:rsidDel="00000000" w:rsidR="00000000" w:rsidRPr="00000000">
              <w:rPr>
                <w:rtl w:val="0"/>
              </w:rPr>
              <w:tab/>
              <w:tab/>
              <w:t xml:space="preserve">- 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add a simple image to each block, representing something about them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can use netbooks to search for something to use as an image but must draw it themselves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2: Compiling Images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use a new piece of paper to trace their images to create a compiled image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should start with their favourite image for their foreground and trace in below the half way point on the page, leaving plenty of room for the remaining images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all 8 images are added, they can colour inside the image but leave the outside white</w:t>
            </w:r>
          </w:p>
          <w:p w:rsidR="00000000" w:rsidDel="00000000" w:rsidP="00000000" w:rsidRDefault="00000000" w:rsidRPr="00000000">
            <w:pPr>
              <w:spacing w:after="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Part 3: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5-10 minutes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3290888</wp:posOffset>
                  </wp:positionH>
                  <wp:positionV relativeFrom="paragraph">
                    <wp:posOffset>142875</wp:posOffset>
                  </wp:positionV>
                  <wp:extent cx="2062163" cy="1235149"/>
                  <wp:effectExtent b="0" l="0" r="0" t="0"/>
                  <wp:wrapNone/>
                  <wp:docPr id="5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12351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   Create &amp; Publish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(✔)           Evaluate &amp; Leverage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Apply &amp; Interconnect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Analyze &amp; Synthesize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Communicate &amp; Collaborate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(   )               Find &amp; Validate</w:t>
            </w:r>
          </w:p>
        </w:tc>
      </w:tr>
      <w:tr>
        <w:trPr>
          <w:trHeight w:val="3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3: Publish Images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cut out their image (leaving a little bit of white trim around the overall image)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 name on the back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40" w:lineRule="auto"/>
              <w:ind w:left="144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it up to the “We are awesome!” bulletin board and find a place to place it on the board that slightly overlaps or is overlapped by another student’s work. (do not entirely block any symbol)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 to Share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students to view overall image and notice how it has unique pieces, and similar pieces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point out that all those pieces together, help make this an awesome class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 will be through the different cultures, experiences, and interests of this class, that this year will be great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picture of the entire image to act as a symbol of who we are as a class and have students picture what would one look like if we did one as a school, or a country, or the planet!</w:t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  <w:jc w:val="center"/>
      </w:pPr>
      <w:bookmarkStart w:colFirst="0" w:colLast="0" w:name="kix.kuskfoocca5r" w:id="1"/>
      <w:bookmarkEnd w:id="1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Step-By-Step Directions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  <w:rPr/>
      </w:pPr>
      <w:r w:rsidDel="00000000" w:rsidR="00000000" w:rsidRPr="00000000">
        <w:rPr>
          <w:sz w:val="36"/>
          <w:szCs w:val="36"/>
          <w:rtl w:val="0"/>
        </w:rPr>
        <w:t xml:space="preserve">1)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3" name="image15.png"/>
            <a:graphic>
              <a:graphicData uri="http://schemas.openxmlformats.org/drawingml/2006/picture">
                <pic:pic>
                  <pic:nvPicPr>
                    <pic:cNvPr descr="cultural flower.png" id="0" name="image1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Fold your paper into 8 sections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705296" cy="513229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2325" y="942975"/>
                          <a:ext cx="705296" cy="513229"/>
                          <a:chOff x="3362325" y="942975"/>
                          <a:chExt cx="2114475" cy="15336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362325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886200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419600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953000" y="942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3362325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3886200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4419600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4953000" y="1704975"/>
                            <a:ext cx="523800" cy="77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05296" cy="513229"/>
                <wp:effectExtent b="0" l="0" r="0" t="0"/>
                <wp:docPr id="2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296" cy="5132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2)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5" name="image17.png"/>
            <a:graphic>
              <a:graphicData uri="http://schemas.openxmlformats.org/drawingml/2006/picture">
                <pic:pic>
                  <pic:nvPicPr>
                    <pic:cNvPr descr="cultural flower.png" id="0" name="image1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Label the first section Family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3)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9" name="image21.png"/>
            <a:graphic>
              <a:graphicData uri="http://schemas.openxmlformats.org/drawingml/2006/picture">
                <pic:pic>
                  <pic:nvPicPr>
                    <pic:cNvPr descr="cultural flower.png" id="0" name="image2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Draw a simple image of something from your Cultural petal for Family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4)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2" name="image14.png"/>
            <a:graphic>
              <a:graphicData uri="http://schemas.openxmlformats.org/drawingml/2006/picture">
                <pic:pic>
                  <pic:nvPicPr>
                    <pic:cNvPr descr="cultural flower.png" id="0" name="image1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Label and draw images for the remaining petals: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hanging="360"/>
        <w:contextualSpacing w:val="1"/>
        <w:rPr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4" name="image05.png"/>
            <a:graphic>
              <a:graphicData uri="http://schemas.openxmlformats.org/drawingml/2006/picture">
                <pic:pic>
                  <pic:nvPicPr>
                    <pic:cNvPr descr="cultural flower.png" id="0" name="image0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Language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3" name="image04.png"/>
            <a:graphic>
              <a:graphicData uri="http://schemas.openxmlformats.org/drawingml/2006/picture">
                <pic:pic>
                  <pic:nvPicPr>
                    <pic:cNvPr descr="cultural flower.png" id="0" name="image04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Sports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0" name="image12.png"/>
            <a:graphic>
              <a:graphicData uri="http://schemas.openxmlformats.org/drawingml/2006/picture">
                <pic:pic>
                  <pic:nvPicPr>
                    <pic:cNvPr descr="cultural flower.png" id="0" name="image12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Books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4" name="image16.png"/>
            <a:graphic>
              <a:graphicData uri="http://schemas.openxmlformats.org/drawingml/2006/picture">
                <pic:pic>
                  <pic:nvPicPr>
                    <pic:cNvPr descr="cultural flower.png" id="0" name="image1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Shows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6" name="image18.png"/>
            <a:graphic>
              <a:graphicData uri="http://schemas.openxmlformats.org/drawingml/2006/picture">
                <pic:pic>
                  <pic:nvPicPr>
                    <pic:cNvPr descr="cultural flower.png" id="0" name="image18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Food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8" name="image20.png"/>
            <a:graphic>
              <a:graphicData uri="http://schemas.openxmlformats.org/drawingml/2006/picture">
                <pic:pic>
                  <pic:nvPicPr>
                    <pic:cNvPr descr="cultural flower.png" id="0" name="image20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Hobbies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2160" w:right="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20" name="image22.png"/>
            <a:graphic>
              <a:graphicData uri="http://schemas.openxmlformats.org/drawingml/2006/picture">
                <pic:pic>
                  <pic:nvPicPr>
                    <pic:cNvPr descr="cultural flower.png" id="0" name="image22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Other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5)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8" name="image10.png"/>
            <a:graphic>
              <a:graphicData uri="http://schemas.openxmlformats.org/drawingml/2006/picture">
                <pic:pic>
                  <pic:nvPicPr>
                    <pic:cNvPr descr="cultural flower.png" id="0" name="image10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Use another paper to trace the 8 images, making one full one.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6)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7" name="image09.png"/>
            <a:graphic>
              <a:graphicData uri="http://schemas.openxmlformats.org/drawingml/2006/picture">
                <pic:pic>
                  <pic:nvPicPr>
                    <pic:cNvPr descr="cultural flower.png" id="0" name="image09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Colour your Me Image (don’t colour around image, just within it).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7)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9" name="image11.png"/>
            <a:graphic>
              <a:graphicData uri="http://schemas.openxmlformats.org/drawingml/2006/picture">
                <pic:pic>
                  <pic:nvPicPr>
                    <pic:cNvPr descr="cultural flower.png" id="0" name="image11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Cut out image, leaving a little trim of white around it.</w:t>
      </w:r>
    </w:p>
    <w:p w:rsidR="00000000" w:rsidDel="00000000" w:rsidP="00000000" w:rsidRDefault="00000000" w:rsidRPr="00000000">
      <w:pPr>
        <w:spacing w:line="276" w:lineRule="auto"/>
        <w:ind w:left="1440" w:right="0" w:hanging="144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2" name="image03.png"/>
            <a:graphic>
              <a:graphicData uri="http://schemas.openxmlformats.org/drawingml/2006/picture">
                <pic:pic>
                  <pic:nvPicPr>
                    <pic:cNvPr descr="cultural flower.png" id="0" name="image03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Add finished product to the “We are awesome!” bulletin board.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-438149</wp:posOffset>
            </wp:positionH>
            <wp:positionV relativeFrom="paragraph">
              <wp:posOffset>6066390</wp:posOffset>
            </wp:positionV>
            <wp:extent cx="485775" cy="496335"/>
            <wp:effectExtent b="0" l="0" r="0" t="0"/>
            <wp:wrapTopAndBottom distB="114300" distT="114300"/>
            <wp:docPr descr="cultural flower.png" id="1" name="image02.png"/>
            <a:graphic>
              <a:graphicData uri="http://schemas.openxmlformats.org/drawingml/2006/picture">
                <pic:pic>
                  <pic:nvPicPr>
                    <pic:cNvPr descr="cultural flower.png" id="0" name="image02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46" w:type="first"/>
      <w:footerReference r:id="rId47" w:type="default"/>
      <w:footerReference r:id="rId48" w:type="first"/>
      <w:pgSz w:h="15840" w:w="12240"/>
      <w:pgMar w:bottom="1152" w:top="1152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hyperlink w:anchor="id.jrrizrb4pw9m">
      <w:r w:rsidDel="00000000" w:rsidR="00000000" w:rsidRPr="00000000">
        <w:rPr>
          <w:color w:val="1155cc"/>
          <w:u w:val="single"/>
          <w:rtl w:val="0"/>
        </w:rPr>
        <w:t xml:space="preserve">(Click to return to 1st page)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2.png"/><Relationship Id="rId20" Type="http://schemas.openxmlformats.org/officeDocument/2006/relationships/hyperlink" Target="http://padlet.com/mrcaseyhrsb/sports" TargetMode="External"/><Relationship Id="rId42" Type="http://schemas.openxmlformats.org/officeDocument/2006/relationships/image" Target="media/image09.png"/><Relationship Id="rId41" Type="http://schemas.openxmlformats.org/officeDocument/2006/relationships/image" Target="media/image10.png"/><Relationship Id="rId22" Type="http://schemas.openxmlformats.org/officeDocument/2006/relationships/hyperlink" Target="http://padlet.com/mrcaseyhrsb/shows" TargetMode="External"/><Relationship Id="rId44" Type="http://schemas.openxmlformats.org/officeDocument/2006/relationships/image" Target="media/image03.png"/><Relationship Id="rId21" Type="http://schemas.openxmlformats.org/officeDocument/2006/relationships/hyperlink" Target="http://padlet.com/mrcaseyhrsb/books" TargetMode="External"/><Relationship Id="rId43" Type="http://schemas.openxmlformats.org/officeDocument/2006/relationships/image" Target="media/image11.png"/><Relationship Id="rId24" Type="http://schemas.openxmlformats.org/officeDocument/2006/relationships/hyperlink" Target="http://padlet.com/mrcaseyhrsb/hobbies" TargetMode="External"/><Relationship Id="rId46" Type="http://schemas.openxmlformats.org/officeDocument/2006/relationships/header" Target="header1.xml"/><Relationship Id="rId23" Type="http://schemas.openxmlformats.org/officeDocument/2006/relationships/hyperlink" Target="http://padlet.com/mrcaseyhrsb/food" TargetMode="External"/><Relationship Id="rId45" Type="http://schemas.openxmlformats.org/officeDocument/2006/relationships/image" Target="media/image0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padlet.com/mrcaseyhrsb/family" TargetMode="External"/><Relationship Id="rId26" Type="http://schemas.openxmlformats.org/officeDocument/2006/relationships/hyperlink" Target="https://youtu.be/n75OTxrTxyw" TargetMode="External"/><Relationship Id="rId48" Type="http://schemas.openxmlformats.org/officeDocument/2006/relationships/footer" Target="footer2.xml"/><Relationship Id="rId25" Type="http://schemas.openxmlformats.org/officeDocument/2006/relationships/hyperlink" Target="http://padlet.com/mrcaseyhrsb/other" TargetMode="External"/><Relationship Id="rId47" Type="http://schemas.openxmlformats.org/officeDocument/2006/relationships/footer" Target="footer1.xml"/><Relationship Id="rId28" Type="http://schemas.openxmlformats.org/officeDocument/2006/relationships/image" Target="media/image06.jpg"/><Relationship Id="rId27" Type="http://schemas.openxmlformats.org/officeDocument/2006/relationships/image" Target="media/image08.jpg"/><Relationship Id="rId5" Type="http://schemas.openxmlformats.org/officeDocument/2006/relationships/hyperlink" Target="http://mrcaseyhrsb.weebly.com/pbl-lessons.html#MeImage" TargetMode="External"/><Relationship Id="rId6" Type="http://schemas.openxmlformats.org/officeDocument/2006/relationships/hyperlink" Target="http://mrcaseyhrsb.weebly.com/pbl-lessons.html#TOCWhoAmI" TargetMode="External"/><Relationship Id="rId29" Type="http://schemas.openxmlformats.org/officeDocument/2006/relationships/image" Target="media/image15.png"/><Relationship Id="rId7" Type="http://schemas.openxmlformats.org/officeDocument/2006/relationships/image" Target="media/image19.png"/><Relationship Id="rId8" Type="http://schemas.openxmlformats.org/officeDocument/2006/relationships/hyperlink" Target="https://youtu.be/n75OTxrTxyw" TargetMode="External"/><Relationship Id="rId31" Type="http://schemas.openxmlformats.org/officeDocument/2006/relationships/image" Target="media/image17.png"/><Relationship Id="rId30" Type="http://schemas.openxmlformats.org/officeDocument/2006/relationships/image" Target="media/image24.png"/><Relationship Id="rId11" Type="http://schemas.openxmlformats.org/officeDocument/2006/relationships/hyperlink" Target="http://padlet.com/mrcaseyhrsb/sports" TargetMode="External"/><Relationship Id="rId33" Type="http://schemas.openxmlformats.org/officeDocument/2006/relationships/image" Target="media/image14.png"/><Relationship Id="rId10" Type="http://schemas.openxmlformats.org/officeDocument/2006/relationships/hyperlink" Target="http://padlet.com/mrcaseyhrsb/language" TargetMode="External"/><Relationship Id="rId32" Type="http://schemas.openxmlformats.org/officeDocument/2006/relationships/image" Target="media/image21.png"/><Relationship Id="rId13" Type="http://schemas.openxmlformats.org/officeDocument/2006/relationships/hyperlink" Target="http://padlet.com/mrcaseyhrsb/shows" TargetMode="External"/><Relationship Id="rId35" Type="http://schemas.openxmlformats.org/officeDocument/2006/relationships/image" Target="media/image04.png"/><Relationship Id="rId12" Type="http://schemas.openxmlformats.org/officeDocument/2006/relationships/hyperlink" Target="http://padlet.com/mrcaseyhrsb/books" TargetMode="External"/><Relationship Id="rId34" Type="http://schemas.openxmlformats.org/officeDocument/2006/relationships/image" Target="media/image05.png"/><Relationship Id="rId15" Type="http://schemas.openxmlformats.org/officeDocument/2006/relationships/hyperlink" Target="http://padlet.com/mrcaseyhrsb/hobbies" TargetMode="External"/><Relationship Id="rId37" Type="http://schemas.openxmlformats.org/officeDocument/2006/relationships/image" Target="media/image16.png"/><Relationship Id="rId14" Type="http://schemas.openxmlformats.org/officeDocument/2006/relationships/hyperlink" Target="http://padlet.com/mrcaseyhrsb/food" TargetMode="External"/><Relationship Id="rId36" Type="http://schemas.openxmlformats.org/officeDocument/2006/relationships/image" Target="media/image12.png"/><Relationship Id="rId17" Type="http://schemas.openxmlformats.org/officeDocument/2006/relationships/image" Target="media/image13.jpg"/><Relationship Id="rId39" Type="http://schemas.openxmlformats.org/officeDocument/2006/relationships/image" Target="media/image20.png"/><Relationship Id="rId16" Type="http://schemas.openxmlformats.org/officeDocument/2006/relationships/hyperlink" Target="http://padlet.com/mrcaseyhrsb/other" TargetMode="External"/><Relationship Id="rId38" Type="http://schemas.openxmlformats.org/officeDocument/2006/relationships/image" Target="media/image18.png"/><Relationship Id="rId19" Type="http://schemas.openxmlformats.org/officeDocument/2006/relationships/hyperlink" Target="http://padlet.com/mrcaseyhrsb/language" TargetMode="External"/><Relationship Id="rId18" Type="http://schemas.openxmlformats.org/officeDocument/2006/relationships/hyperlink" Target="http://padlet.com/mrcaseyhrsb/famil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